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E5973" w14:textId="77777777" w:rsidR="00282C0B" w:rsidRDefault="00282C0B" w:rsidP="00282C0B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cstheme="minorHAnsi"/>
          <w:noProof/>
          <w:color w:val="000000"/>
          <w:spacing w:val="9"/>
          <w:sz w:val="22"/>
          <w:szCs w:val="22"/>
          <w:lang w:eastAsia="it-IT"/>
        </w:rPr>
      </w:pPr>
    </w:p>
    <w:p w14:paraId="7D6A6718" w14:textId="77777777" w:rsidR="00282C0B" w:rsidRDefault="00282C0B" w:rsidP="00282C0B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cstheme="minorHAnsi"/>
          <w:noProof/>
          <w:color w:val="000000"/>
          <w:spacing w:val="9"/>
          <w:sz w:val="22"/>
          <w:szCs w:val="22"/>
          <w:lang w:eastAsia="it-IT"/>
        </w:rPr>
      </w:pPr>
    </w:p>
    <w:p w14:paraId="7601FE26" w14:textId="77777777" w:rsidR="00282C0B" w:rsidRDefault="00282C0B" w:rsidP="00886116">
      <w:pPr>
        <w:widowControl w:val="0"/>
        <w:shd w:val="clear" w:color="auto" w:fill="FFFFFF" w:themeFill="background1"/>
        <w:autoSpaceDE w:val="0"/>
        <w:autoSpaceDN w:val="0"/>
        <w:adjustRightInd w:val="0"/>
        <w:spacing w:line="288" w:lineRule="auto"/>
        <w:jc w:val="center"/>
        <w:textAlignment w:val="center"/>
        <w:rPr>
          <w:rFonts w:cstheme="minorHAnsi"/>
          <w:color w:val="000000"/>
          <w:spacing w:val="9"/>
          <w:sz w:val="22"/>
          <w:szCs w:val="22"/>
          <w:lang w:val="en-US"/>
        </w:rPr>
      </w:pPr>
      <w:r w:rsidRPr="00551F9A">
        <w:rPr>
          <w:rFonts w:cstheme="minorHAnsi"/>
          <w:noProof/>
          <w:color w:val="000000"/>
          <w:spacing w:val="9"/>
          <w:sz w:val="22"/>
          <w:szCs w:val="22"/>
          <w:lang w:eastAsia="it-IT"/>
        </w:rPr>
        <w:drawing>
          <wp:inline distT="0" distB="0" distL="0" distR="0" wp14:anchorId="4CE28E7F" wp14:editId="2A816E89">
            <wp:extent cx="2366645" cy="671495"/>
            <wp:effectExtent l="0" t="0" r="0" b="0"/>
            <wp:docPr id="1" name="Immagine 1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clipart&#10;&#10;Descrizione generata automaticament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5181" cy="67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11D3C" w14:textId="77777777" w:rsidR="002B34B1" w:rsidRDefault="002B34B1" w:rsidP="00234BB1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cstheme="minorHAnsi"/>
          <w:b/>
          <w:bCs/>
          <w:color w:val="000000"/>
          <w:spacing w:val="9"/>
          <w:sz w:val="22"/>
          <w:szCs w:val="22"/>
          <w:highlight w:val="yellow"/>
        </w:rPr>
      </w:pPr>
    </w:p>
    <w:p w14:paraId="5FB2DAF8" w14:textId="0C941259" w:rsidR="002B34B1" w:rsidRDefault="00234BB1" w:rsidP="002B34B1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cstheme="minorHAnsi"/>
          <w:b/>
          <w:bCs/>
          <w:color w:val="000000"/>
          <w:spacing w:val="9"/>
          <w:sz w:val="28"/>
          <w:szCs w:val="28"/>
        </w:rPr>
      </w:pPr>
      <w:r w:rsidRPr="002B34B1">
        <w:rPr>
          <w:rFonts w:cstheme="minorHAnsi"/>
          <w:b/>
          <w:bCs/>
          <w:color w:val="000000"/>
          <w:spacing w:val="9"/>
          <w:sz w:val="28"/>
          <w:szCs w:val="28"/>
        </w:rPr>
        <w:t>Rubinetterie Treemme alla Milano Design Week 202</w:t>
      </w:r>
      <w:r w:rsidR="00FA424F">
        <w:rPr>
          <w:rFonts w:cstheme="minorHAnsi"/>
          <w:b/>
          <w:bCs/>
          <w:color w:val="000000"/>
          <w:spacing w:val="9"/>
          <w:sz w:val="28"/>
          <w:szCs w:val="28"/>
        </w:rPr>
        <w:t>6</w:t>
      </w:r>
      <w:r w:rsidRPr="002B34B1">
        <w:rPr>
          <w:rFonts w:cstheme="minorHAnsi"/>
          <w:b/>
          <w:bCs/>
          <w:color w:val="000000"/>
          <w:spacing w:val="9"/>
          <w:sz w:val="28"/>
          <w:szCs w:val="28"/>
        </w:rPr>
        <w:t xml:space="preserve"> </w:t>
      </w:r>
    </w:p>
    <w:p w14:paraId="583AC368" w14:textId="7AA8C1CC" w:rsidR="00282C0B" w:rsidRDefault="00636A99" w:rsidP="000B00D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cstheme="minorHAnsi"/>
          <w:b/>
          <w:bCs/>
          <w:color w:val="000000"/>
          <w:spacing w:val="9"/>
          <w:sz w:val="28"/>
          <w:szCs w:val="28"/>
        </w:rPr>
      </w:pPr>
      <w:r w:rsidRPr="00636A99">
        <w:rPr>
          <w:b/>
          <w:bCs/>
          <w:sz w:val="28"/>
          <w:szCs w:val="28"/>
        </w:rPr>
        <w:t>PURE FLOW</w:t>
      </w:r>
    </w:p>
    <w:p w14:paraId="1FE13100" w14:textId="77777777" w:rsidR="002B34B1" w:rsidRPr="002B34B1" w:rsidRDefault="002B34B1" w:rsidP="004912A6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Theme="majorHAnsi" w:hAnsiTheme="majorHAnsi" w:cstheme="majorHAnsi"/>
          <w:color w:val="000000"/>
          <w:spacing w:val="9"/>
        </w:rPr>
      </w:pPr>
    </w:p>
    <w:p w14:paraId="518BB941" w14:textId="19B79822" w:rsidR="00282C0B" w:rsidRPr="00767EDC" w:rsidRDefault="002B34B1" w:rsidP="00282C0B">
      <w:pPr>
        <w:rPr>
          <w:rFonts w:cstheme="minorHAnsi"/>
          <w:b/>
        </w:rPr>
      </w:pPr>
      <w:r>
        <w:rPr>
          <w:rFonts w:cstheme="minorHAnsi"/>
          <w:b/>
        </w:rPr>
        <w:t xml:space="preserve">Quando: </w:t>
      </w:r>
      <w:r w:rsidR="00FA424F">
        <w:rPr>
          <w:rFonts w:cstheme="minorHAnsi"/>
          <w:b/>
        </w:rPr>
        <w:t>21</w:t>
      </w:r>
      <w:r>
        <w:rPr>
          <w:rFonts w:cstheme="minorHAnsi"/>
          <w:b/>
        </w:rPr>
        <w:t xml:space="preserve"> </w:t>
      </w:r>
      <w:r w:rsidR="00282C0B" w:rsidRPr="00767EDC">
        <w:rPr>
          <w:rFonts w:cstheme="minorHAnsi"/>
          <w:b/>
        </w:rPr>
        <w:t>-</w:t>
      </w:r>
      <w:r>
        <w:rPr>
          <w:rFonts w:cstheme="minorHAnsi"/>
          <w:b/>
        </w:rPr>
        <w:t xml:space="preserve"> </w:t>
      </w:r>
      <w:r w:rsidR="00891C56" w:rsidRPr="00767EDC">
        <w:rPr>
          <w:rFonts w:cstheme="minorHAnsi"/>
          <w:b/>
        </w:rPr>
        <w:t>2</w:t>
      </w:r>
      <w:r w:rsidR="00FA424F">
        <w:rPr>
          <w:rFonts w:cstheme="minorHAnsi"/>
          <w:b/>
        </w:rPr>
        <w:t>6</w:t>
      </w:r>
      <w:r w:rsidR="00282C0B" w:rsidRPr="00767EDC">
        <w:rPr>
          <w:rFonts w:cstheme="minorHAnsi"/>
          <w:b/>
        </w:rPr>
        <w:t xml:space="preserve"> </w:t>
      </w:r>
      <w:r w:rsidR="00891C56" w:rsidRPr="00767EDC">
        <w:rPr>
          <w:rFonts w:cstheme="minorHAnsi"/>
          <w:b/>
        </w:rPr>
        <w:t>aprile 202</w:t>
      </w:r>
      <w:r w:rsidR="00FA424F">
        <w:rPr>
          <w:rFonts w:cstheme="minorHAnsi"/>
          <w:b/>
        </w:rPr>
        <w:t>6</w:t>
      </w:r>
    </w:p>
    <w:p w14:paraId="784EC5A1" w14:textId="5C09C2A4" w:rsidR="00282C0B" w:rsidRPr="00767EDC" w:rsidRDefault="002B34B1" w:rsidP="00282C0B">
      <w:pPr>
        <w:rPr>
          <w:rFonts w:cstheme="minorHAnsi"/>
          <w:b/>
        </w:rPr>
      </w:pPr>
      <w:r>
        <w:rPr>
          <w:rFonts w:cstheme="minorHAnsi"/>
          <w:b/>
        </w:rPr>
        <w:t>Dove: V</w:t>
      </w:r>
      <w:r w:rsidR="00282C0B" w:rsidRPr="00767EDC">
        <w:rPr>
          <w:rFonts w:cstheme="minorHAnsi"/>
          <w:b/>
        </w:rPr>
        <w:t xml:space="preserve">ia </w:t>
      </w:r>
      <w:r w:rsidR="00FA424F">
        <w:rPr>
          <w:rFonts w:cstheme="minorHAnsi"/>
          <w:b/>
        </w:rPr>
        <w:t xml:space="preserve">Palermo </w:t>
      </w:r>
      <w:r w:rsidR="00FA424F" w:rsidRPr="00AB76A8">
        <w:rPr>
          <w:rFonts w:cstheme="minorHAnsi"/>
          <w:b/>
        </w:rPr>
        <w:t>8</w:t>
      </w:r>
      <w:r w:rsidR="00282C0B" w:rsidRPr="00AB76A8">
        <w:rPr>
          <w:rFonts w:cstheme="minorHAnsi"/>
          <w:b/>
        </w:rPr>
        <w:t>,</w:t>
      </w:r>
      <w:r w:rsidR="00282C0B" w:rsidRPr="00767EDC">
        <w:rPr>
          <w:rFonts w:cstheme="minorHAnsi"/>
          <w:b/>
        </w:rPr>
        <w:t xml:space="preserve"> 20121 Milano | Brera Design District</w:t>
      </w:r>
    </w:p>
    <w:p w14:paraId="0100BB96" w14:textId="77777777" w:rsidR="00282C0B" w:rsidRPr="00767EDC" w:rsidRDefault="00282C0B" w:rsidP="00282C0B">
      <w:pPr>
        <w:jc w:val="center"/>
        <w:rPr>
          <w:rFonts w:cstheme="minorHAnsi"/>
          <w:b/>
        </w:rPr>
      </w:pPr>
    </w:p>
    <w:p w14:paraId="142913FB" w14:textId="77777777" w:rsidR="00282C0B" w:rsidRDefault="00282C0B" w:rsidP="00282C0B">
      <w:pPr>
        <w:jc w:val="both"/>
        <w:rPr>
          <w:rFonts w:cstheme="minorHAnsi"/>
        </w:rPr>
      </w:pPr>
      <w:r w:rsidRPr="00767EDC">
        <w:rPr>
          <w:rFonts w:cstheme="minorHAnsi"/>
          <w:b/>
        </w:rPr>
        <w:t>Orari di apertura:</w:t>
      </w:r>
      <w:r w:rsidRPr="00767EDC">
        <w:rPr>
          <w:rFonts w:cstheme="minorHAnsi"/>
        </w:rPr>
        <w:t xml:space="preserve"> </w:t>
      </w:r>
    </w:p>
    <w:p w14:paraId="48032D4E" w14:textId="77777777" w:rsidR="007E693C" w:rsidRPr="007E693C" w:rsidRDefault="007E693C" w:rsidP="007E693C">
      <w:pPr>
        <w:jc w:val="both"/>
        <w:rPr>
          <w:rFonts w:cstheme="minorHAnsi"/>
        </w:rPr>
      </w:pPr>
      <w:r w:rsidRPr="007E693C">
        <w:rPr>
          <w:rFonts w:cstheme="minorHAnsi"/>
        </w:rPr>
        <w:t xml:space="preserve">Da </w:t>
      </w:r>
      <w:proofErr w:type="gramStart"/>
      <w:r w:rsidRPr="007E693C">
        <w:rPr>
          <w:rFonts w:cstheme="minorHAnsi"/>
        </w:rPr>
        <w:t>Martedì</w:t>
      </w:r>
      <w:proofErr w:type="gramEnd"/>
      <w:r w:rsidRPr="007E693C">
        <w:rPr>
          <w:rFonts w:cstheme="minorHAnsi"/>
        </w:rPr>
        <w:t xml:space="preserve"> 21 a </w:t>
      </w:r>
      <w:proofErr w:type="gramStart"/>
      <w:r w:rsidRPr="007E693C">
        <w:rPr>
          <w:rFonts w:cstheme="minorHAnsi"/>
        </w:rPr>
        <w:t>Sabato</w:t>
      </w:r>
      <w:proofErr w:type="gramEnd"/>
      <w:r w:rsidRPr="007E693C">
        <w:rPr>
          <w:rFonts w:cstheme="minorHAnsi"/>
        </w:rPr>
        <w:t xml:space="preserve"> 25 aprile: 10.00/21.00</w:t>
      </w:r>
    </w:p>
    <w:p w14:paraId="3CEDED4A" w14:textId="77777777" w:rsidR="007E693C" w:rsidRPr="007E693C" w:rsidRDefault="007E693C" w:rsidP="007E693C">
      <w:pPr>
        <w:jc w:val="both"/>
        <w:rPr>
          <w:rFonts w:cstheme="minorHAnsi"/>
        </w:rPr>
      </w:pPr>
      <w:r w:rsidRPr="007E693C">
        <w:rPr>
          <w:rFonts w:cstheme="minorHAnsi"/>
        </w:rPr>
        <w:t>Domenica 26 aprile: 10.00/18.00</w:t>
      </w:r>
    </w:p>
    <w:p w14:paraId="54177DA1" w14:textId="77777777" w:rsidR="007E693C" w:rsidRPr="00767EDC" w:rsidRDefault="007E693C" w:rsidP="00282C0B">
      <w:pPr>
        <w:jc w:val="both"/>
        <w:rPr>
          <w:rFonts w:cstheme="minorHAnsi"/>
          <w:color w:val="FF0000"/>
        </w:rPr>
      </w:pPr>
    </w:p>
    <w:p w14:paraId="7F604710" w14:textId="77777777" w:rsidR="00282C0B" w:rsidRPr="00767EDC" w:rsidRDefault="00282C0B" w:rsidP="00282C0B">
      <w:pPr>
        <w:jc w:val="both"/>
        <w:rPr>
          <w:rFonts w:cstheme="minorHAnsi"/>
          <w:b/>
        </w:rPr>
      </w:pPr>
    </w:p>
    <w:p w14:paraId="20A7332C" w14:textId="77777777" w:rsidR="00D24932" w:rsidRPr="00944053" w:rsidRDefault="00D24932" w:rsidP="0090428C">
      <w:pPr>
        <w:pStyle w:val="Nessunaspaziatura"/>
        <w:jc w:val="both"/>
        <w:rPr>
          <w:rFonts w:cstheme="minorHAnsi"/>
        </w:rPr>
      </w:pPr>
    </w:p>
    <w:p w14:paraId="2345DF29" w14:textId="00408316" w:rsidR="00944053" w:rsidRDefault="00636A99" w:rsidP="00636A99">
      <w:pPr>
        <w:rPr>
          <w:rFonts w:cstheme="minorHAnsi"/>
        </w:rPr>
      </w:pPr>
      <w:r w:rsidRPr="003F1ACC">
        <w:rPr>
          <w:rFonts w:cstheme="minorHAnsi"/>
          <w:b/>
          <w:bCs/>
        </w:rPr>
        <w:t>PURE FLOW</w:t>
      </w:r>
      <w:r>
        <w:rPr>
          <w:rFonts w:cstheme="minorHAnsi"/>
        </w:rPr>
        <w:t xml:space="preserve"> </w:t>
      </w:r>
      <w:r w:rsidR="00944053" w:rsidRPr="00944053">
        <w:rPr>
          <w:rFonts w:cstheme="minorHAnsi"/>
        </w:rPr>
        <w:t>è un’esperienza immersiva che nasce dall’acqua e alla sensazione dell’acqua affida il suo racconto.</w:t>
      </w:r>
      <w:r w:rsidR="00944053" w:rsidRPr="00944053">
        <w:rPr>
          <w:rFonts w:cstheme="minorHAnsi"/>
        </w:rPr>
        <w:br/>
        <w:t xml:space="preserve">Dal 21 al 26 aprile 2026, nel distretto di Brera, </w:t>
      </w:r>
      <w:r w:rsidR="00944053" w:rsidRPr="00944053">
        <w:rPr>
          <w:rFonts w:cstheme="minorHAnsi"/>
          <w:b/>
          <w:bCs/>
        </w:rPr>
        <w:t>Rubinetterie Treemme</w:t>
      </w:r>
      <w:r w:rsidR="00944053" w:rsidRPr="00944053">
        <w:rPr>
          <w:rFonts w:cstheme="minorHAnsi"/>
        </w:rPr>
        <w:t xml:space="preserve"> trasforma uno spazio di </w:t>
      </w:r>
      <w:r w:rsidR="00944053">
        <w:rPr>
          <w:rFonts w:cstheme="minorHAnsi"/>
        </w:rPr>
        <w:t>V</w:t>
      </w:r>
      <w:r w:rsidR="00944053" w:rsidRPr="00944053">
        <w:rPr>
          <w:rFonts w:cstheme="minorHAnsi"/>
        </w:rPr>
        <w:t xml:space="preserve">ia Palermo 8 in un luogo sospeso, dove il design </w:t>
      </w:r>
      <w:r w:rsidR="00313870" w:rsidRPr="00D14C95">
        <w:rPr>
          <w:rFonts w:cstheme="minorHAnsi"/>
        </w:rPr>
        <w:t>si vive prima ancora di essere osservato.</w:t>
      </w:r>
    </w:p>
    <w:p w14:paraId="41DA5A74" w14:textId="77777777" w:rsidR="00313870" w:rsidRPr="00944053" w:rsidRDefault="00313870" w:rsidP="00944053">
      <w:pPr>
        <w:jc w:val="both"/>
        <w:rPr>
          <w:rFonts w:cstheme="minorHAnsi"/>
        </w:rPr>
      </w:pPr>
    </w:p>
    <w:p w14:paraId="0D82EFD3" w14:textId="1C69A537" w:rsidR="00944053" w:rsidRDefault="00944053" w:rsidP="00944053">
      <w:pPr>
        <w:jc w:val="both"/>
        <w:rPr>
          <w:rFonts w:cstheme="minorHAnsi"/>
        </w:rPr>
      </w:pPr>
      <w:r w:rsidRPr="00944053">
        <w:rPr>
          <w:rFonts w:cstheme="minorHAnsi"/>
        </w:rPr>
        <w:t>All’interno</w:t>
      </w:r>
      <w:r w:rsidR="00313870">
        <w:rPr>
          <w:rFonts w:cstheme="minorHAnsi"/>
        </w:rPr>
        <w:t xml:space="preserve"> dell’installazione</w:t>
      </w:r>
      <w:r w:rsidRPr="00944053">
        <w:rPr>
          <w:rFonts w:cstheme="minorHAnsi"/>
        </w:rPr>
        <w:t xml:space="preserve">, l’acqua cade davvero. Una pioggia </w:t>
      </w:r>
      <w:r w:rsidR="00313870">
        <w:rPr>
          <w:rFonts w:cstheme="minorHAnsi"/>
        </w:rPr>
        <w:t xml:space="preserve">reale, </w:t>
      </w:r>
      <w:r w:rsidRPr="00944053">
        <w:rPr>
          <w:rFonts w:cstheme="minorHAnsi"/>
        </w:rPr>
        <w:t>controllata</w:t>
      </w:r>
      <w:r w:rsidR="00313870">
        <w:rPr>
          <w:rFonts w:cstheme="minorHAnsi"/>
        </w:rPr>
        <w:t xml:space="preserve"> e </w:t>
      </w:r>
      <w:r w:rsidRPr="00944053">
        <w:rPr>
          <w:rFonts w:cstheme="minorHAnsi"/>
        </w:rPr>
        <w:t xml:space="preserve">avvolgente, </w:t>
      </w:r>
      <w:r w:rsidR="00313870">
        <w:rPr>
          <w:rFonts w:cstheme="minorHAnsi"/>
        </w:rPr>
        <w:t>che modifica</w:t>
      </w:r>
      <w:r w:rsidRPr="00944053">
        <w:rPr>
          <w:rFonts w:cstheme="minorHAnsi"/>
        </w:rPr>
        <w:t xml:space="preserve"> la percezione del tempo</w:t>
      </w:r>
      <w:r w:rsidR="00313870">
        <w:rPr>
          <w:rFonts w:cstheme="minorHAnsi"/>
        </w:rPr>
        <w:t xml:space="preserve"> </w:t>
      </w:r>
      <w:r w:rsidR="007115D8">
        <w:rPr>
          <w:rFonts w:cstheme="minorHAnsi"/>
        </w:rPr>
        <w:t>e dello spazio</w:t>
      </w:r>
      <w:r w:rsidRPr="00944053">
        <w:rPr>
          <w:rFonts w:cstheme="minorHAnsi"/>
        </w:rPr>
        <w:t xml:space="preserve">. </w:t>
      </w:r>
      <w:r w:rsidR="00313870" w:rsidRPr="0097459C">
        <w:rPr>
          <w:rFonts w:cstheme="minorHAnsi"/>
        </w:rPr>
        <w:t xml:space="preserve">Il suono costante, il movimento continuo e la luce che si rifrange sulle superfici </w:t>
      </w:r>
      <w:r w:rsidR="00313870">
        <w:rPr>
          <w:rFonts w:cstheme="minorHAnsi"/>
        </w:rPr>
        <w:t>creano</w:t>
      </w:r>
      <w:r w:rsidR="00313870" w:rsidRPr="0097459C">
        <w:rPr>
          <w:rFonts w:cstheme="minorHAnsi"/>
        </w:rPr>
        <w:t xml:space="preserve"> un’</w:t>
      </w:r>
      <w:r w:rsidR="00313870">
        <w:rPr>
          <w:rFonts w:cstheme="minorHAnsi"/>
        </w:rPr>
        <w:t>atmosfera</w:t>
      </w:r>
      <w:r w:rsidR="00313870" w:rsidRPr="0097459C">
        <w:rPr>
          <w:rFonts w:cstheme="minorHAnsi"/>
        </w:rPr>
        <w:t xml:space="preserve"> intima e raccolta, che invita a rallentare</w:t>
      </w:r>
      <w:r w:rsidR="007115D8">
        <w:rPr>
          <w:rFonts w:cstheme="minorHAnsi"/>
        </w:rPr>
        <w:t>.</w:t>
      </w:r>
    </w:p>
    <w:p w14:paraId="342F4912" w14:textId="77777777" w:rsidR="00944053" w:rsidRDefault="00944053" w:rsidP="00944053">
      <w:pPr>
        <w:jc w:val="both"/>
        <w:rPr>
          <w:rFonts w:cstheme="minorHAnsi"/>
        </w:rPr>
      </w:pPr>
    </w:p>
    <w:p w14:paraId="78FEA00D" w14:textId="77777777" w:rsidR="00313870" w:rsidRDefault="00944053" w:rsidP="00313870">
      <w:pPr>
        <w:jc w:val="both"/>
        <w:rPr>
          <w:rFonts w:cstheme="minorHAnsi"/>
        </w:rPr>
      </w:pPr>
      <w:r w:rsidRPr="00944053">
        <w:rPr>
          <w:rFonts w:cstheme="minorHAnsi"/>
        </w:rPr>
        <w:t xml:space="preserve">Da questa dimensione sensoriale prende forma il mondo di </w:t>
      </w:r>
      <w:r w:rsidRPr="00313870">
        <w:rPr>
          <w:rFonts w:cstheme="minorHAnsi"/>
          <w:b/>
          <w:bCs/>
        </w:rPr>
        <w:t>Rubinetterie Treemme</w:t>
      </w:r>
      <w:r w:rsidRPr="00944053">
        <w:rPr>
          <w:rFonts w:cstheme="minorHAnsi"/>
        </w:rPr>
        <w:t xml:space="preserve">. </w:t>
      </w:r>
      <w:r>
        <w:rPr>
          <w:rFonts w:cstheme="minorHAnsi"/>
        </w:rPr>
        <w:t xml:space="preserve">Il percorso espositivo, firmato dallo </w:t>
      </w:r>
      <w:r w:rsidRPr="00313870">
        <w:rPr>
          <w:rFonts w:cstheme="minorHAnsi"/>
          <w:b/>
          <w:bCs/>
        </w:rPr>
        <w:t>Studio Q-Bic</w:t>
      </w:r>
      <w:r>
        <w:rPr>
          <w:rFonts w:cstheme="minorHAnsi"/>
        </w:rPr>
        <w:t xml:space="preserve">, </w:t>
      </w:r>
      <w:r w:rsidR="00313870" w:rsidRPr="0097459C">
        <w:rPr>
          <w:rFonts w:cstheme="minorHAnsi"/>
        </w:rPr>
        <w:t>accompagna il visitatore dalla suggestione iniziale della pioggia alla presentazione delle collezioni dell’azienda. Rubinetti e sistemi per il bagno emergono come naturale evoluzione di quell’esperienza primaria, espressione di un dialogo coerente tra acqua, materia e funzione.</w:t>
      </w:r>
    </w:p>
    <w:p w14:paraId="6AF2A9D7" w14:textId="77777777" w:rsidR="00313870" w:rsidRPr="00D14C95" w:rsidRDefault="00313870" w:rsidP="00313870">
      <w:pPr>
        <w:jc w:val="both"/>
        <w:rPr>
          <w:rFonts w:cstheme="minorHAnsi"/>
        </w:rPr>
      </w:pPr>
    </w:p>
    <w:p w14:paraId="4DEA3DB9" w14:textId="4869F396" w:rsidR="00313870" w:rsidRPr="0097459C" w:rsidRDefault="00BD6ABE" w:rsidP="00313870">
      <w:pPr>
        <w:jc w:val="both"/>
        <w:rPr>
          <w:rFonts w:cstheme="minorHAnsi"/>
        </w:rPr>
      </w:pPr>
      <w:r w:rsidRPr="00BD6ABE">
        <w:rPr>
          <w:rFonts w:cstheme="minorHAnsi"/>
          <w:b/>
          <w:bCs/>
        </w:rPr>
        <w:t>PURE FLOW</w:t>
      </w:r>
      <w:r>
        <w:rPr>
          <w:rFonts w:cstheme="minorHAnsi"/>
        </w:rPr>
        <w:t xml:space="preserve"> </w:t>
      </w:r>
      <w:r w:rsidR="00313870" w:rsidRPr="0097459C">
        <w:rPr>
          <w:rFonts w:cstheme="minorHAnsi"/>
        </w:rPr>
        <w:t>è un invito a vivere l’acqua prima ancora di osservarla.</w:t>
      </w:r>
      <w:r w:rsidR="00313870" w:rsidRPr="00D14C95">
        <w:rPr>
          <w:rFonts w:cstheme="minorHAnsi"/>
        </w:rPr>
        <w:t xml:space="preserve"> </w:t>
      </w:r>
      <w:r w:rsidR="00313870" w:rsidRPr="0097459C">
        <w:rPr>
          <w:rFonts w:cstheme="minorHAnsi"/>
        </w:rPr>
        <w:t>A percepirne il ritmo, la presenza, il valore.</w:t>
      </w:r>
      <w:r w:rsidR="00313870" w:rsidRPr="00D14C95">
        <w:rPr>
          <w:rFonts w:cstheme="minorHAnsi"/>
        </w:rPr>
        <w:t xml:space="preserve"> </w:t>
      </w:r>
      <w:r w:rsidR="00313870" w:rsidRPr="0097459C">
        <w:rPr>
          <w:rFonts w:cstheme="minorHAnsi"/>
        </w:rPr>
        <w:t>A riconoscere nel progetto uno strumento capace di trasformare un elemento naturale in esperienza consapevole.</w:t>
      </w:r>
    </w:p>
    <w:p w14:paraId="53310085" w14:textId="77777777" w:rsidR="00D24932" w:rsidRDefault="00D24932" w:rsidP="00282C0B">
      <w:pPr>
        <w:jc w:val="both"/>
        <w:rPr>
          <w:rFonts w:cstheme="minorHAnsi"/>
          <w:b/>
        </w:rPr>
      </w:pPr>
    </w:p>
    <w:p w14:paraId="264817A2" w14:textId="77777777" w:rsidR="007115D8" w:rsidRPr="007115D8" w:rsidRDefault="007115D8" w:rsidP="00282C0B">
      <w:pPr>
        <w:jc w:val="both"/>
        <w:rPr>
          <w:rFonts w:cstheme="minorHAnsi"/>
          <w:b/>
        </w:rPr>
      </w:pPr>
    </w:p>
    <w:p w14:paraId="3C8D8B53" w14:textId="598D7548" w:rsidR="00282C0B" w:rsidRPr="00F916BB" w:rsidRDefault="00282C0B" w:rsidP="00385619">
      <w:pPr>
        <w:pStyle w:val="Nessunaspaziatura"/>
        <w:tabs>
          <w:tab w:val="left" w:pos="420"/>
          <w:tab w:val="center" w:pos="5233"/>
        </w:tabs>
        <w:jc w:val="center"/>
        <w:rPr>
          <w:rFonts w:asciiTheme="majorHAnsi" w:hAnsiTheme="majorHAnsi" w:cstheme="majorHAnsi"/>
          <w:b/>
          <w:sz w:val="22"/>
          <w:szCs w:val="22"/>
        </w:rPr>
      </w:pPr>
      <w:r w:rsidRPr="00F916BB">
        <w:rPr>
          <w:rFonts w:asciiTheme="majorHAnsi" w:hAnsiTheme="majorHAnsi" w:cstheme="majorHAnsi"/>
          <w:b/>
          <w:sz w:val="22"/>
          <w:szCs w:val="22"/>
        </w:rPr>
        <w:t>RUBINETTERIE TRE</w:t>
      </w:r>
      <w:r w:rsidR="00C16147">
        <w:rPr>
          <w:rFonts w:asciiTheme="majorHAnsi" w:hAnsiTheme="majorHAnsi" w:cstheme="majorHAnsi"/>
          <w:b/>
          <w:sz w:val="22"/>
          <w:szCs w:val="22"/>
        </w:rPr>
        <w:t>EMME</w:t>
      </w:r>
    </w:p>
    <w:p w14:paraId="1D26D116" w14:textId="77777777" w:rsidR="00282C0B" w:rsidRPr="00F916BB" w:rsidRDefault="00282C0B" w:rsidP="00282C0B">
      <w:pPr>
        <w:jc w:val="center"/>
        <w:rPr>
          <w:rFonts w:asciiTheme="majorHAnsi" w:hAnsiTheme="majorHAnsi" w:cstheme="majorHAnsi"/>
          <w:sz w:val="22"/>
          <w:szCs w:val="22"/>
        </w:rPr>
      </w:pPr>
      <w:r w:rsidRPr="00F916BB">
        <w:rPr>
          <w:rFonts w:asciiTheme="majorHAnsi" w:hAnsiTheme="majorHAnsi" w:cstheme="majorHAnsi"/>
          <w:sz w:val="22"/>
          <w:szCs w:val="22"/>
        </w:rPr>
        <w:t>Via Mattei 10 - 53041 Asciano (SI) - Tel. 0577/718293</w:t>
      </w:r>
    </w:p>
    <w:p w14:paraId="752FFBFA" w14:textId="3BDFA6F8" w:rsidR="00282C0B" w:rsidRPr="00F916BB" w:rsidRDefault="00282C0B" w:rsidP="00282C0B">
      <w:pPr>
        <w:jc w:val="center"/>
        <w:rPr>
          <w:rFonts w:asciiTheme="majorHAnsi" w:hAnsiTheme="majorHAnsi" w:cstheme="majorHAnsi"/>
          <w:sz w:val="22"/>
          <w:szCs w:val="22"/>
        </w:rPr>
      </w:pPr>
      <w:r w:rsidRPr="00F916BB">
        <w:rPr>
          <w:rFonts w:asciiTheme="majorHAnsi" w:hAnsiTheme="majorHAnsi" w:cstheme="majorHAnsi"/>
          <w:sz w:val="22"/>
          <w:szCs w:val="22"/>
        </w:rPr>
        <w:t>www.rubinetterie3m.it - #rubinetterietreemme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</w:p>
    <w:p w14:paraId="484E0086" w14:textId="77777777" w:rsidR="00282C0B" w:rsidRDefault="00282C0B"/>
    <w:sectPr w:rsidR="00282C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C0B"/>
    <w:rsid w:val="00032E1A"/>
    <w:rsid w:val="000B00D9"/>
    <w:rsid w:val="001B7A27"/>
    <w:rsid w:val="001D009C"/>
    <w:rsid w:val="001D5018"/>
    <w:rsid w:val="00227320"/>
    <w:rsid w:val="00234BB1"/>
    <w:rsid w:val="00282C0B"/>
    <w:rsid w:val="002B34B1"/>
    <w:rsid w:val="002C238E"/>
    <w:rsid w:val="002C4A56"/>
    <w:rsid w:val="002E4808"/>
    <w:rsid w:val="002F5FFC"/>
    <w:rsid w:val="002F6A07"/>
    <w:rsid w:val="00313870"/>
    <w:rsid w:val="003534F9"/>
    <w:rsid w:val="00385619"/>
    <w:rsid w:val="0039088F"/>
    <w:rsid w:val="003B22FE"/>
    <w:rsid w:val="003D2E5B"/>
    <w:rsid w:val="003D4D0C"/>
    <w:rsid w:val="003F1ACC"/>
    <w:rsid w:val="00463441"/>
    <w:rsid w:val="004912A6"/>
    <w:rsid w:val="00501C8F"/>
    <w:rsid w:val="005103B6"/>
    <w:rsid w:val="005641B4"/>
    <w:rsid w:val="0056539E"/>
    <w:rsid w:val="0059282B"/>
    <w:rsid w:val="00594FF9"/>
    <w:rsid w:val="00621ACA"/>
    <w:rsid w:val="00627C6E"/>
    <w:rsid w:val="00636A99"/>
    <w:rsid w:val="006749C8"/>
    <w:rsid w:val="00692BE0"/>
    <w:rsid w:val="006E1D9B"/>
    <w:rsid w:val="007115D8"/>
    <w:rsid w:val="00732EC4"/>
    <w:rsid w:val="00753E5E"/>
    <w:rsid w:val="00767EDC"/>
    <w:rsid w:val="007E693C"/>
    <w:rsid w:val="007F55BD"/>
    <w:rsid w:val="00886116"/>
    <w:rsid w:val="00891C56"/>
    <w:rsid w:val="0090428C"/>
    <w:rsid w:val="00944053"/>
    <w:rsid w:val="00944225"/>
    <w:rsid w:val="0095515A"/>
    <w:rsid w:val="00961DDB"/>
    <w:rsid w:val="00966432"/>
    <w:rsid w:val="009B5EF8"/>
    <w:rsid w:val="00A311FD"/>
    <w:rsid w:val="00A8353A"/>
    <w:rsid w:val="00AB2E6D"/>
    <w:rsid w:val="00AB7584"/>
    <w:rsid w:val="00AB76A8"/>
    <w:rsid w:val="00B55ED7"/>
    <w:rsid w:val="00B639B4"/>
    <w:rsid w:val="00B97673"/>
    <w:rsid w:val="00BD6ABE"/>
    <w:rsid w:val="00C10B66"/>
    <w:rsid w:val="00C16147"/>
    <w:rsid w:val="00C2610E"/>
    <w:rsid w:val="00C42BC6"/>
    <w:rsid w:val="00C767D1"/>
    <w:rsid w:val="00CB191D"/>
    <w:rsid w:val="00CF425F"/>
    <w:rsid w:val="00D210AA"/>
    <w:rsid w:val="00D24932"/>
    <w:rsid w:val="00D92056"/>
    <w:rsid w:val="00D973CB"/>
    <w:rsid w:val="00DD067A"/>
    <w:rsid w:val="00DE0059"/>
    <w:rsid w:val="00DF3544"/>
    <w:rsid w:val="00E248F0"/>
    <w:rsid w:val="00E3788C"/>
    <w:rsid w:val="00E65B60"/>
    <w:rsid w:val="00E7676B"/>
    <w:rsid w:val="00EB0BDB"/>
    <w:rsid w:val="00F07DC0"/>
    <w:rsid w:val="00F50955"/>
    <w:rsid w:val="00F558A7"/>
    <w:rsid w:val="00F81093"/>
    <w:rsid w:val="00F866D0"/>
    <w:rsid w:val="00FA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4EDE"/>
  <w15:chartTrackingRefBased/>
  <w15:docId w15:val="{838710E7-AFEA-4A87-BA33-6F3E88D6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2C0B"/>
    <w:pPr>
      <w:spacing w:after="0" w:line="240" w:lineRule="auto"/>
    </w:pPr>
    <w:rPr>
      <w:sz w:val="24"/>
      <w:szCs w:val="24"/>
    </w:rPr>
  </w:style>
  <w:style w:type="paragraph" w:styleId="Titolo3">
    <w:name w:val="heading 3"/>
    <w:basedOn w:val="Normale"/>
    <w:link w:val="Titolo3Carattere"/>
    <w:uiPriority w:val="9"/>
    <w:qFormat/>
    <w:rsid w:val="0090428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282C0B"/>
    <w:pPr>
      <w:spacing w:after="0" w:line="240" w:lineRule="auto"/>
    </w:pPr>
    <w:rPr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0428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90428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9042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1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263D67CAB9194F843C8E773E27D252" ma:contentTypeVersion="15" ma:contentTypeDescription="Creare un nuovo documento." ma:contentTypeScope="" ma:versionID="864645416126953418dc400b13e60ac0">
  <xsd:schema xmlns:xsd="http://www.w3.org/2001/XMLSchema" xmlns:xs="http://www.w3.org/2001/XMLSchema" xmlns:p="http://schemas.microsoft.com/office/2006/metadata/properties" xmlns:ns2="f1551313-a008-477e-ab70-dac0ef92dc98" xmlns:ns3="8792c782-6d1b-48bf-add7-841f541d1cb1" targetNamespace="http://schemas.microsoft.com/office/2006/metadata/properties" ma:root="true" ma:fieldsID="d230e0eac92ff8548970d4ef69766a47" ns2:_="" ns3:_="">
    <xsd:import namespace="f1551313-a008-477e-ab70-dac0ef92dc98"/>
    <xsd:import namespace="8792c782-6d1b-48bf-add7-841f541d1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551313-a008-477e-ab70-dac0ef92dc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8983c9d6-4560-4ffa-8970-83bc9775f6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2c782-6d1b-48bf-add7-841f541d1cb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654e66-e769-45c3-9edf-804fa8b88c27}" ma:internalName="TaxCatchAll" ma:showField="CatchAllData" ma:web="8792c782-6d1b-48bf-add7-841f541d1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551313-a008-477e-ab70-dac0ef92dc98">
      <Terms xmlns="http://schemas.microsoft.com/office/infopath/2007/PartnerControls"/>
    </lcf76f155ced4ddcb4097134ff3c332f>
    <TaxCatchAll xmlns="8792c782-6d1b-48bf-add7-841f541d1cb1" xsi:nil="true"/>
  </documentManagement>
</p:properties>
</file>

<file path=customXml/itemProps1.xml><?xml version="1.0" encoding="utf-8"?>
<ds:datastoreItem xmlns:ds="http://schemas.openxmlformats.org/officeDocument/2006/customXml" ds:itemID="{F7B50722-4B81-42B1-BECE-9EE3DCAFA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1461A8-815D-40B1-863D-125E0257E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551313-a008-477e-ab70-dac0ef92dc98"/>
    <ds:schemaRef ds:uri="8792c782-6d1b-48bf-add7-841f541d1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7D6DE-5962-43C6-8B55-8DCF1124FFC2}">
  <ds:schemaRefs>
    <ds:schemaRef ds:uri="http://schemas.microsoft.com/office/2006/metadata/properties"/>
    <ds:schemaRef ds:uri="http://schemas.microsoft.com/office/infopath/2007/PartnerControls"/>
    <ds:schemaRef ds:uri="f1551313-a008-477e-ab70-dac0ef92dc98"/>
    <ds:schemaRef ds:uri="8792c782-6d1b-48bf-add7-841f541d1c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bertona</dc:creator>
  <cp:keywords/>
  <dc:description/>
  <cp:lastModifiedBy>Claudia Corcella</cp:lastModifiedBy>
  <cp:revision>10</cp:revision>
  <dcterms:created xsi:type="dcterms:W3CDTF">2026-02-09T08:55:00Z</dcterms:created>
  <dcterms:modified xsi:type="dcterms:W3CDTF">2026-02-13T16:21:00Z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0x01010039263D67CAB9194F843C8E773E27D252</vt:lpwstr>
  </property>
</Properties>
</file>